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ind w:firstLine="2860" w:firstLineChars="1300"/>
        <w:rPr>
          <w:rFonts w:hint="eastAsia" w:eastAsia="微软雅黑"/>
          <w:lang w:eastAsia="zh-CN"/>
        </w:rPr>
      </w:pPr>
      <w:r>
        <w:rPr>
          <w:rFonts w:hint="eastAsia"/>
        </w:rPr>
        <w:t>消费者行为学</w:t>
      </w:r>
      <w:r>
        <w:rPr>
          <w:rFonts w:hint="eastAsia"/>
          <w:lang w:eastAsia="zh-CN"/>
        </w:rPr>
        <w:t>复习资料</w:t>
      </w:r>
    </w:p>
    <w:p>
      <w:pPr>
        <w:pStyle w:val="9"/>
        <w:numPr>
          <w:ilvl w:val="0"/>
          <w:numId w:val="1"/>
        </w:numPr>
        <w:spacing w:line="220" w:lineRule="atLeast"/>
        <w:ind w:firstLineChars="0"/>
      </w:pPr>
      <w:r>
        <w:rPr>
          <w:rFonts w:hint="eastAsia"/>
        </w:rPr>
        <w:t>选择题</w:t>
      </w:r>
      <w:bookmarkStart w:id="0" w:name="_GoBack"/>
      <w:bookmarkEnd w:id="0"/>
    </w:p>
    <w:p>
      <w:pPr>
        <w:spacing w:line="220" w:lineRule="atLeast"/>
      </w:pPr>
      <w:r>
        <w:rPr>
          <w:rFonts w:hint="eastAsia"/>
        </w:rPr>
        <w:t xml:space="preserve">1-5  </w:t>
      </w:r>
      <w:r>
        <w:t>C</w:t>
      </w:r>
      <w:r>
        <w:rPr>
          <w:rFonts w:hint="eastAsia"/>
        </w:rPr>
        <w:t>、</w:t>
      </w:r>
      <w:r>
        <w:t>B</w:t>
      </w:r>
      <w:r>
        <w:rPr>
          <w:rFonts w:hint="eastAsia"/>
        </w:rPr>
        <w:t>、</w:t>
      </w:r>
      <w:r>
        <w:t>A</w:t>
      </w:r>
      <w:r>
        <w:rPr>
          <w:rFonts w:hint="eastAsia"/>
        </w:rPr>
        <w:t>、</w:t>
      </w:r>
      <w:r>
        <w:t>D</w:t>
      </w:r>
      <w:r>
        <w:rPr>
          <w:rFonts w:hint="eastAsia"/>
        </w:rPr>
        <w:t>、</w:t>
      </w:r>
      <w:r>
        <w:t>A</w:t>
      </w:r>
      <w:r>
        <w:rPr>
          <w:rFonts w:hint="eastAsia"/>
        </w:rPr>
        <w:t xml:space="preserve">                6-10</w:t>
      </w:r>
      <w:r>
        <w:t xml:space="preserve"> </w:t>
      </w:r>
      <w:r>
        <w:rPr>
          <w:rFonts w:hint="eastAsia"/>
        </w:rPr>
        <w:t xml:space="preserve"> </w:t>
      </w:r>
      <w:r>
        <w:t>A</w:t>
      </w:r>
      <w:r>
        <w:rPr>
          <w:rFonts w:hint="eastAsia"/>
        </w:rPr>
        <w:t>、C、B、B、D</w:t>
      </w:r>
    </w:p>
    <w:p>
      <w:pPr>
        <w:pStyle w:val="9"/>
        <w:numPr>
          <w:ilvl w:val="0"/>
          <w:numId w:val="1"/>
        </w:numPr>
        <w:spacing w:line="220" w:lineRule="atLeast"/>
        <w:ind w:firstLineChars="0"/>
      </w:pPr>
      <w:r>
        <w:rPr>
          <w:rFonts w:hint="eastAsia"/>
        </w:rPr>
        <w:t>多项选择题</w:t>
      </w:r>
    </w:p>
    <w:p>
      <w:pPr>
        <w:spacing w:line="220" w:lineRule="atLeast"/>
      </w:pPr>
      <w:r>
        <w:rPr>
          <w:rFonts w:hint="eastAsia"/>
        </w:rPr>
        <w:t>1、</w:t>
      </w:r>
      <w:r>
        <w:t>ACE</w:t>
      </w:r>
      <w:r>
        <w:rPr>
          <w:rFonts w:hint="eastAsia"/>
        </w:rPr>
        <w:t xml:space="preserve">           2、</w:t>
      </w:r>
      <w:r>
        <w:t>ABDE</w:t>
      </w:r>
      <w:r>
        <w:rPr>
          <w:rFonts w:hint="eastAsia"/>
        </w:rPr>
        <w:t xml:space="preserve">         3、</w:t>
      </w:r>
      <w:r>
        <w:t>ACD</w:t>
      </w:r>
      <w:r>
        <w:rPr>
          <w:rFonts w:hint="eastAsia"/>
        </w:rPr>
        <w:t xml:space="preserve">       4、</w:t>
      </w:r>
      <w:r>
        <w:t>ABCDE</w:t>
      </w:r>
      <w:r>
        <w:rPr>
          <w:rFonts w:hint="eastAsia"/>
        </w:rPr>
        <w:t xml:space="preserve">        5、</w:t>
      </w:r>
      <w:r>
        <w:t>ABCD</w:t>
      </w:r>
    </w:p>
    <w:p>
      <w:pPr>
        <w:spacing w:line="220" w:lineRule="atLeast"/>
      </w:pPr>
      <w:r>
        <w:rPr>
          <w:rFonts w:hint="eastAsia"/>
        </w:rPr>
        <w:t>三、名词解释</w:t>
      </w:r>
    </w:p>
    <w:p>
      <w:pPr>
        <w:pStyle w:val="4"/>
        <w:spacing w:line="220" w:lineRule="atLeast"/>
      </w:pPr>
      <w:r>
        <w:t>1、消费者行为： 消费者行为是指消费者为获取、使用、处置消费物品所采取的各种行动以及先于且决定这些行动的决策过程。</w:t>
      </w:r>
    </w:p>
    <w:p>
      <w:pPr>
        <w:pStyle w:val="4"/>
        <w:spacing w:line="220" w:lineRule="atLeast"/>
      </w:pPr>
    </w:p>
    <w:p>
      <w:pPr>
        <w:pStyle w:val="4"/>
        <w:spacing w:line="220" w:lineRule="atLeast"/>
      </w:pPr>
      <w:r>
        <w:t>2、求廉动机：是指消费者以追求商品、服务的价格低廉为主导倾向的购买动机。在求廉动机的驱使下，消费者选择商品一价格为第一考虑。</w:t>
      </w:r>
    </w:p>
    <w:p>
      <w:pPr>
        <w:pStyle w:val="4"/>
        <w:spacing w:line="220" w:lineRule="atLeast"/>
      </w:pPr>
    </w:p>
    <w:p>
      <w:pPr>
        <w:pStyle w:val="4"/>
        <w:spacing w:line="220" w:lineRule="atLeast"/>
      </w:pPr>
      <w:r>
        <w:t>3、消费者满意：是“购买者在特定的购买情形中，对其所付出的是否得到足够回报的认知状态。它是消费者对产品或服务的期望水平与认知的实际水平的主观比较。</w:t>
      </w:r>
    </w:p>
    <w:p>
      <w:pPr>
        <w:pStyle w:val="4"/>
        <w:spacing w:line="220" w:lineRule="atLeast"/>
      </w:pPr>
    </w:p>
    <w:p>
      <w:pPr>
        <w:pStyle w:val="4"/>
        <w:spacing w:line="220" w:lineRule="atLeast"/>
      </w:pPr>
      <w:r>
        <w:t>4、消费者需要：消费者的需要是指消费者生理上的匮乏状态，即感到缺少些什么，从而想获得它们的状态。</w:t>
      </w:r>
    </w:p>
    <w:p>
      <w:pPr>
        <w:pStyle w:val="4"/>
        <w:spacing w:line="220" w:lineRule="atLeast"/>
      </w:pPr>
    </w:p>
    <w:p>
      <w:pPr>
        <w:pStyle w:val="4"/>
        <w:spacing w:line="220" w:lineRule="atLeast"/>
      </w:pPr>
      <w:r>
        <w:t>5、知觉风险：实际上就是在产品购买过程中，消费者因无法预料其购买结果的优劣而产生的一种不确定性感觉。</w:t>
      </w:r>
    </w:p>
    <w:p>
      <w:pPr>
        <w:pStyle w:val="4"/>
        <w:spacing w:line="220" w:lineRule="atLeast"/>
      </w:pPr>
    </w:p>
    <w:p>
      <w:pPr>
        <w:pStyle w:val="4"/>
        <w:numPr>
          <w:ilvl w:val="0"/>
          <w:numId w:val="2"/>
        </w:numPr>
        <w:spacing w:line="220" w:lineRule="atLeast"/>
        <w:rPr>
          <w:b/>
        </w:rPr>
      </w:pPr>
      <w:r>
        <w:rPr>
          <w:b/>
        </w:rPr>
        <w:t>简答题</w:t>
      </w:r>
    </w:p>
    <w:p>
      <w:pPr>
        <w:pStyle w:val="4"/>
        <w:spacing w:line="220" w:lineRule="atLeast"/>
      </w:pPr>
    </w:p>
    <w:p>
      <w:pPr>
        <w:pStyle w:val="4"/>
        <w:spacing w:line="220" w:lineRule="atLeast"/>
      </w:pPr>
      <w:r>
        <w:t>1、产生知觉风险的原因有哪些？</w:t>
      </w:r>
    </w:p>
    <w:p>
      <w:pPr>
        <w:pStyle w:val="4"/>
        <w:spacing w:line="220" w:lineRule="atLeast"/>
      </w:pPr>
      <w:r>
        <w:t>答：消费者购买的是新产品或对所要购买的产品以前没有体验；以往在同类产品的购买与消费中有过不愉快的经历；购买中机会成本的存在；因缺乏信息而对购买决定缺少信心；所购买的产品技术复杂程度高。</w:t>
      </w:r>
    </w:p>
    <w:p>
      <w:pPr>
        <w:pStyle w:val="4"/>
        <w:spacing w:line="220" w:lineRule="atLeast"/>
      </w:pPr>
    </w:p>
    <w:p>
      <w:pPr>
        <w:pStyle w:val="4"/>
        <w:spacing w:line="220" w:lineRule="atLeast"/>
      </w:pPr>
      <w:r>
        <w:t>2、学习的作用是什么？</w:t>
      </w:r>
    </w:p>
    <w:p>
      <w:pPr>
        <w:pStyle w:val="4"/>
        <w:spacing w:line="220" w:lineRule="atLeast"/>
      </w:pPr>
      <w:r>
        <w:t>答：学习在购买过程中的作用有：（1）通过学习获得有关购买的信息。（2）通过学习可以触发联想。经由学习产生的联想，经多次重复，日久天长，便会形成习惯。（3）通过学习可以影响消费者的态度和对购买的评价。同时选择标准也将发生改变。</w:t>
      </w:r>
    </w:p>
    <w:p>
      <w:pPr>
        <w:pStyle w:val="4"/>
        <w:spacing w:line="220" w:lineRule="atLeast"/>
      </w:pPr>
    </w:p>
    <w:p>
      <w:pPr>
        <w:pStyle w:val="4"/>
        <w:spacing w:line="220" w:lineRule="atLeast"/>
      </w:pPr>
      <w:r>
        <w:t>3、张先生现在使用的是18寸电视机，希望拥有一台29寸的电视机且具有购买能力，此时消费者处于何种状态？影响该状态的因素有哪些？</w:t>
      </w:r>
    </w:p>
    <w:p>
      <w:pPr>
        <w:pStyle w:val="4"/>
        <w:spacing w:line="220" w:lineRule="atLeast"/>
      </w:pPr>
      <w:r>
        <w:t>答：处于问题认知状态；影响因素有时间、环境的改变；产品获取；产品消费；个体差异</w:t>
      </w:r>
    </w:p>
    <w:p>
      <w:pPr>
        <w:pStyle w:val="4"/>
        <w:spacing w:line="220" w:lineRule="atLeast"/>
      </w:pPr>
    </w:p>
    <w:p>
      <w:pPr>
        <w:pStyle w:val="4"/>
        <w:spacing w:line="220" w:lineRule="atLeast"/>
      </w:pPr>
      <w:r>
        <w:t>4．消费者具体的购买动机有哪些？</w:t>
      </w:r>
    </w:p>
    <w:p>
      <w:pPr>
        <w:pStyle w:val="4"/>
        <w:spacing w:line="220" w:lineRule="atLeast"/>
      </w:pPr>
      <w:r>
        <w:t>答：消费者具体的购买动机有：（1）求实动机（2）求新动机（3）求美动机（4）求名动机（5）求廉动机（6）求便动机（7）模仿或从众动机（8）好癖动机</w:t>
      </w:r>
    </w:p>
    <w:p>
      <w:pPr>
        <w:pStyle w:val="4"/>
        <w:spacing w:line="220" w:lineRule="atLeast"/>
      </w:pPr>
    </w:p>
    <w:p>
      <w:pPr>
        <w:pStyle w:val="4"/>
        <w:spacing w:line="220" w:lineRule="atLeast"/>
      </w:pPr>
      <w:r>
        <w:t>5、李小姐进入一家商场准备购物。请问商场内的哪些因素会影响她所购买商品的品牌和数量选择？</w:t>
      </w:r>
    </w:p>
    <w:p>
      <w:pPr>
        <w:pStyle w:val="4"/>
        <w:spacing w:line="220" w:lineRule="atLeast"/>
      </w:pPr>
      <w:r>
        <w:t>答：购物点陈列、削价与促销、店内布置与气氛、商品脱销、销售人员。</w:t>
      </w:r>
    </w:p>
    <w:p>
      <w:pPr>
        <w:pStyle w:val="4"/>
        <w:spacing w:line="220" w:lineRule="atLeast"/>
      </w:pPr>
    </w:p>
    <w:p>
      <w:pPr>
        <w:pStyle w:val="4"/>
        <w:spacing w:line="220" w:lineRule="atLeast"/>
      </w:pPr>
      <w:r>
        <w:rPr>
          <w:rFonts w:hint="eastAsia"/>
        </w:rPr>
        <w:t>五、</w:t>
      </w:r>
      <w:r>
        <w:t>案例分析题</w:t>
      </w:r>
    </w:p>
    <w:p>
      <w:pPr>
        <w:pStyle w:val="4"/>
        <w:spacing w:line="220" w:lineRule="atLeast"/>
      </w:pPr>
      <w:r>
        <w:t>1、这个调查内容能否反映出消费者个性心理特征的本质？</w:t>
      </w:r>
    </w:p>
    <w:p>
      <w:pPr>
        <w:pStyle w:val="4"/>
        <w:spacing w:line="220" w:lineRule="atLeast"/>
      </w:pPr>
      <w:r>
        <w:t>答：这个调查内容能够在一定程度上反映出消费者个性心理特征本质的。</w:t>
      </w:r>
    </w:p>
    <w:p>
      <w:pPr>
        <w:pStyle w:val="4"/>
        <w:spacing w:line="220" w:lineRule="atLeast"/>
      </w:pPr>
      <w:r>
        <w:t>从个性的基本特征看，除了个性具有稳定性、整体性外，还具有独特性和倾向性。从本案例的“去商店退换商品，销售员不予退换”这件事情的四种消费者如何做的调查内容，体现了消费者个性中存在相当大的差异，每个消费者在某种程度上都具有不同于他人的心理特征，有的外向，有的内向，有的反映温和，有的反映激烈。这说明每个消费者都以自己的独特行为模式和思想方法来适应购物中的环境或问题。</w:t>
      </w:r>
    </w:p>
    <w:p>
      <w:pPr>
        <w:pStyle w:val="4"/>
        <w:spacing w:line="220" w:lineRule="atLeast"/>
      </w:pPr>
    </w:p>
    <w:p>
      <w:pPr>
        <w:pStyle w:val="4"/>
        <w:spacing w:line="220" w:lineRule="atLeast"/>
      </w:pPr>
      <w:r>
        <w:t>2、四种答案各反映出消费者哪些气质特征？</w:t>
      </w:r>
    </w:p>
    <w:p>
      <w:pPr>
        <w:pStyle w:val="4"/>
        <w:spacing w:line="220" w:lineRule="atLeast"/>
      </w:pPr>
      <w:r>
        <w:t>答：气质是个人典型、稳定的心理特征，主要指人的心理活动在动力方面的特点。根据希波克拉特的有关理论，气质可以分为多血质、胆汁质、粘液质和抑郁质四种。</w:t>
      </w:r>
    </w:p>
    <w:p>
      <w:pPr>
        <w:pStyle w:val="4"/>
        <w:spacing w:line="220" w:lineRule="atLeast"/>
      </w:pPr>
      <w:r>
        <w:t>案例的第一个答案：“耐心诉说。尽自己最大努力，苦口婆心慢慢解释退换商品原因，直到得到解决。”比较明显地反映出是粘液质的特征，这种气质类型的消费者情绪稳定，有耐心、自信心强。</w:t>
      </w:r>
    </w:p>
    <w:p>
      <w:pPr>
        <w:pStyle w:val="4"/>
        <w:spacing w:line="220" w:lineRule="atLeast"/>
      </w:pPr>
      <w:r>
        <w:t>案例的第二个答案：“自认倒霉。向商店申诉也没用，商品质量不好又不是商店生产的，自己吃点亏下回长经验。”比较明显地反映出是抑郁质的特征，这类消费者行为内向，言行缓慢，优柔寡断。</w:t>
      </w:r>
    </w:p>
    <w:p>
      <w:pPr>
        <w:pStyle w:val="4"/>
        <w:spacing w:line="220" w:lineRule="atLeast"/>
      </w:pPr>
      <w:r>
        <w:t>案例的第三个答案：“灵活变通。找好说话的其他售货员申诉，找营业组长或值班经理求情，只要有一人同意退换就可望解决。”比较明显地反映出是多血质的特征，这类消费者喜欢与营业员和其他顾客交换意见，行为外向，比较热情。</w:t>
      </w:r>
    </w:p>
    <w:p>
      <w:pPr>
        <w:pStyle w:val="4"/>
        <w:spacing w:line="220" w:lineRule="atLeast"/>
      </w:pPr>
      <w:r>
        <w:t>案例的第四个答案：“据理力争。绝不求情，脸红脖子粗地与售货员争到底，不行就往报纸投稿曝光，再不解决向工商局、消费者协会投诉。”比较明显地反映出是胆汁质的特征。</w:t>
      </w:r>
    </w:p>
    <w:p>
      <w:pPr>
        <w:pStyle w:val="4"/>
        <w:spacing w:line="220" w:lineRule="atLeast"/>
      </w:pPr>
      <w:r>
        <w:t>这类消费者反应迅速，情绪有时激烈、冲动，很外向。</w:t>
      </w:r>
    </w:p>
    <w:p/>
    <w:p>
      <w:pPr>
        <w:pStyle w:val="4"/>
        <w:spacing w:line="220" w:lineRule="atLeast"/>
      </w:pPr>
    </w:p>
    <w:p>
      <w:pPr>
        <w:spacing w:line="220" w:lineRule="atLeast"/>
      </w:pP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35772"/>
    <w:multiLevelType w:val="multilevel"/>
    <w:tmpl w:val="19D35772"/>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A351562"/>
    <w:multiLevelType w:val="multilevel"/>
    <w:tmpl w:val="4A35156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1D6AEE"/>
    <w:rsid w:val="00323B43"/>
    <w:rsid w:val="00346FAD"/>
    <w:rsid w:val="003D37D8"/>
    <w:rsid w:val="003F2BE5"/>
    <w:rsid w:val="00426133"/>
    <w:rsid w:val="004358AB"/>
    <w:rsid w:val="005E6A8E"/>
    <w:rsid w:val="008B7726"/>
    <w:rsid w:val="00C14693"/>
    <w:rsid w:val="00C71074"/>
    <w:rsid w:val="00D31D50"/>
    <w:rsid w:val="6F4B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styleId="4">
    <w:name w:val="HTML Preformatted"/>
    <w:basedOn w:val="1"/>
    <w:link w:val="10"/>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hAnsi="Arial" w:eastAsia="宋体" w:cs="Arial"/>
      <w:sz w:val="24"/>
      <w:szCs w:val="24"/>
    </w:rPr>
  </w:style>
  <w:style w:type="character" w:customStyle="1" w:styleId="7">
    <w:name w:val="页眉 Char"/>
    <w:basedOn w:val="5"/>
    <w:link w:val="3"/>
    <w:semiHidden/>
    <w:uiPriority w:val="99"/>
    <w:rPr>
      <w:rFonts w:ascii="Tahoma" w:hAnsi="Tahoma"/>
      <w:sz w:val="18"/>
      <w:szCs w:val="18"/>
    </w:rPr>
  </w:style>
  <w:style w:type="character" w:customStyle="1" w:styleId="8">
    <w:name w:val="页脚 Char"/>
    <w:basedOn w:val="5"/>
    <w:link w:val="2"/>
    <w:semiHidden/>
    <w:uiPriority w:val="99"/>
    <w:rPr>
      <w:rFonts w:ascii="Tahoma" w:hAnsi="Tahoma"/>
      <w:sz w:val="18"/>
      <w:szCs w:val="18"/>
    </w:rPr>
  </w:style>
  <w:style w:type="paragraph" w:styleId="9">
    <w:name w:val="List Paragraph"/>
    <w:basedOn w:val="1"/>
    <w:qFormat/>
    <w:uiPriority w:val="34"/>
    <w:pPr>
      <w:ind w:firstLine="420" w:firstLineChars="200"/>
    </w:pPr>
  </w:style>
  <w:style w:type="character" w:customStyle="1" w:styleId="10">
    <w:name w:val="HTML 预设格式 Char"/>
    <w:basedOn w:val="5"/>
    <w:link w:val="4"/>
    <w:uiPriority w:val="0"/>
    <w:rPr>
      <w:rFonts w:ascii="Arial" w:hAnsi="Arial" w:eastAsia="宋体" w:cs="Arial"/>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252</Words>
  <Characters>1439</Characters>
  <Lines>11</Lines>
  <Paragraphs>3</Paragraphs>
  <TotalTime>10</TotalTime>
  <ScaleCrop>false</ScaleCrop>
  <LinksUpToDate>false</LinksUpToDate>
  <CharactersWithSpaces>1688</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UC思艳保</cp:lastModifiedBy>
  <dcterms:modified xsi:type="dcterms:W3CDTF">2018-11-22T01:52:01Z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